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49C" w:rsidRPr="00FC7E1B" w:rsidRDefault="00EC249C" w:rsidP="002767B8">
      <w:pPr>
        <w:ind w:left="5670"/>
        <w:jc w:val="center"/>
        <w:rPr>
          <w:rFonts w:ascii="Times New Roman" w:hAnsi="Times New Roman"/>
          <w:sz w:val="24"/>
          <w:szCs w:val="24"/>
        </w:rPr>
      </w:pPr>
      <w:r w:rsidRPr="00FC7E1B">
        <w:rPr>
          <w:rFonts w:ascii="Times New Roman" w:hAnsi="Times New Roman"/>
          <w:sz w:val="24"/>
          <w:szCs w:val="24"/>
        </w:rPr>
        <w:t>Утверждено</w:t>
      </w:r>
    </w:p>
    <w:p w:rsidR="00EC249C" w:rsidRPr="00FC7E1B" w:rsidRDefault="00EC249C" w:rsidP="002767B8">
      <w:pPr>
        <w:ind w:left="5670"/>
        <w:jc w:val="center"/>
        <w:rPr>
          <w:rFonts w:ascii="Times New Roman" w:hAnsi="Times New Roman"/>
          <w:sz w:val="24"/>
          <w:szCs w:val="24"/>
        </w:rPr>
      </w:pPr>
      <w:r w:rsidRPr="00FC7E1B">
        <w:rPr>
          <w:rFonts w:ascii="Times New Roman" w:hAnsi="Times New Roman"/>
          <w:sz w:val="24"/>
          <w:szCs w:val="24"/>
        </w:rPr>
        <w:t>решением Собрания депутатов</w:t>
      </w:r>
    </w:p>
    <w:p w:rsidR="00EC249C" w:rsidRPr="00FC7E1B" w:rsidRDefault="00EC249C" w:rsidP="002767B8">
      <w:pPr>
        <w:ind w:left="5670"/>
        <w:jc w:val="center"/>
        <w:rPr>
          <w:rFonts w:ascii="Times New Roman" w:hAnsi="Times New Roman"/>
          <w:sz w:val="24"/>
          <w:szCs w:val="24"/>
        </w:rPr>
      </w:pPr>
      <w:r w:rsidRPr="00FC7E1B">
        <w:rPr>
          <w:rFonts w:ascii="Times New Roman" w:hAnsi="Times New Roman"/>
          <w:sz w:val="24"/>
          <w:szCs w:val="24"/>
        </w:rPr>
        <w:t>Чебоксарского района Чувашской Республики</w:t>
      </w:r>
      <w:r w:rsidR="002767B8" w:rsidRPr="00FC7E1B">
        <w:rPr>
          <w:rFonts w:ascii="Times New Roman" w:hAnsi="Times New Roman"/>
          <w:sz w:val="24"/>
          <w:szCs w:val="24"/>
        </w:rPr>
        <w:t xml:space="preserve"> (приложение № 1)</w:t>
      </w:r>
    </w:p>
    <w:p w:rsidR="005A6575" w:rsidRPr="00FC7E1B" w:rsidRDefault="005A6575" w:rsidP="005A6575">
      <w:pPr>
        <w:ind w:firstLine="709"/>
        <w:jc w:val="right"/>
        <w:rPr>
          <w:rFonts w:ascii="Times New Roman" w:hAnsi="Times New Roman"/>
          <w:szCs w:val="26"/>
        </w:rPr>
      </w:pPr>
      <w:r>
        <w:rPr>
          <w:rFonts w:ascii="Times New Roman" w:hAnsi="Times New Roman"/>
          <w:sz w:val="24"/>
          <w:szCs w:val="24"/>
        </w:rPr>
        <w:t>от</w:t>
      </w:r>
      <w:r w:rsidRPr="000D1A33">
        <w:rPr>
          <w:rFonts w:ascii="Times New Roman" w:hAnsi="Times New Roman"/>
          <w:sz w:val="24"/>
          <w:szCs w:val="24"/>
        </w:rPr>
        <w:t>_</w:t>
      </w:r>
      <w:r w:rsidRPr="000D1A33">
        <w:rPr>
          <w:rFonts w:ascii="Times New Roman" w:hAnsi="Times New Roman"/>
          <w:sz w:val="24"/>
          <w:szCs w:val="24"/>
          <w:u w:val="single"/>
        </w:rPr>
        <w:t>17.07.2018</w:t>
      </w:r>
      <w:r w:rsidRPr="000D1A33">
        <w:rPr>
          <w:rFonts w:ascii="Times New Roman" w:hAnsi="Times New Roman"/>
          <w:sz w:val="24"/>
          <w:szCs w:val="24"/>
        </w:rPr>
        <w:t>_ № _</w:t>
      </w:r>
      <w:r w:rsidRPr="000D1A33">
        <w:rPr>
          <w:rFonts w:ascii="Times New Roman" w:hAnsi="Times New Roman"/>
          <w:sz w:val="24"/>
          <w:szCs w:val="24"/>
          <w:u w:val="single"/>
        </w:rPr>
        <w:t>30-0</w:t>
      </w:r>
      <w:r>
        <w:rPr>
          <w:rFonts w:ascii="Times New Roman" w:hAnsi="Times New Roman"/>
          <w:sz w:val="24"/>
          <w:szCs w:val="24"/>
          <w:u w:val="single"/>
        </w:rPr>
        <w:t>2</w:t>
      </w:r>
      <w:r w:rsidRPr="000D1A33">
        <w:rPr>
          <w:rFonts w:ascii="Times New Roman" w:hAnsi="Times New Roman"/>
          <w:sz w:val="24"/>
          <w:szCs w:val="24"/>
        </w:rPr>
        <w:t>_</w:t>
      </w:r>
    </w:p>
    <w:p w:rsidR="00EC249C" w:rsidRPr="00FC7E1B" w:rsidRDefault="00EC249C" w:rsidP="00EC249C">
      <w:pPr>
        <w:rPr>
          <w:rFonts w:ascii="Times New Roman" w:hAnsi="Times New Roman"/>
          <w:szCs w:val="26"/>
        </w:rPr>
      </w:pPr>
    </w:p>
    <w:p w:rsidR="00EC249C" w:rsidRPr="00FC7E1B" w:rsidRDefault="00EC249C" w:rsidP="00EC249C">
      <w:pPr>
        <w:rPr>
          <w:rFonts w:ascii="Times New Roman" w:hAnsi="Times New Roman"/>
          <w:szCs w:val="26"/>
        </w:rPr>
      </w:pPr>
    </w:p>
    <w:p w:rsidR="00EC249C" w:rsidRPr="00FC7E1B" w:rsidRDefault="00EC249C" w:rsidP="00EC249C">
      <w:pPr>
        <w:jc w:val="center"/>
        <w:rPr>
          <w:rFonts w:ascii="Times New Roman" w:hAnsi="Times New Roman"/>
          <w:b/>
          <w:szCs w:val="26"/>
        </w:rPr>
      </w:pPr>
      <w:r w:rsidRPr="00FC7E1B">
        <w:rPr>
          <w:rFonts w:ascii="Times New Roman" w:hAnsi="Times New Roman"/>
          <w:b/>
          <w:szCs w:val="26"/>
        </w:rPr>
        <w:t>ПОЛОЖЕНИЕ</w:t>
      </w:r>
    </w:p>
    <w:p w:rsidR="00EC249C" w:rsidRPr="00FC7E1B" w:rsidRDefault="00EC249C" w:rsidP="00EC249C">
      <w:pPr>
        <w:jc w:val="center"/>
        <w:rPr>
          <w:rFonts w:ascii="Times New Roman" w:hAnsi="Times New Roman"/>
          <w:b/>
          <w:szCs w:val="26"/>
        </w:rPr>
      </w:pPr>
      <w:r w:rsidRPr="00FC7E1B">
        <w:rPr>
          <w:rFonts w:ascii="Times New Roman" w:hAnsi="Times New Roman"/>
          <w:b/>
          <w:szCs w:val="26"/>
        </w:rPr>
        <w:t>об Общественном совете Чебоксарского района Чувашской Республики</w:t>
      </w:r>
    </w:p>
    <w:p w:rsidR="00EC249C" w:rsidRPr="00FC7E1B" w:rsidRDefault="00EC249C" w:rsidP="00EC249C">
      <w:pPr>
        <w:ind w:firstLine="567"/>
        <w:jc w:val="center"/>
        <w:rPr>
          <w:rFonts w:ascii="Times New Roman" w:hAnsi="Times New Roman"/>
          <w:sz w:val="24"/>
          <w:szCs w:val="24"/>
        </w:rPr>
      </w:pPr>
    </w:p>
    <w:p w:rsidR="00EC249C" w:rsidRPr="00FC7E1B" w:rsidRDefault="00EC249C" w:rsidP="00EC249C">
      <w:pPr>
        <w:ind w:firstLine="567"/>
        <w:jc w:val="center"/>
        <w:rPr>
          <w:rFonts w:ascii="Times New Roman" w:hAnsi="Times New Roman"/>
          <w:b/>
          <w:sz w:val="24"/>
          <w:szCs w:val="24"/>
        </w:rPr>
      </w:pPr>
      <w:r w:rsidRPr="00FC7E1B">
        <w:rPr>
          <w:rFonts w:ascii="Times New Roman" w:hAnsi="Times New Roman"/>
          <w:b/>
          <w:sz w:val="24"/>
          <w:szCs w:val="24"/>
        </w:rPr>
        <w:t>1. Общие положения.</w:t>
      </w:r>
    </w:p>
    <w:p w:rsidR="00EC249C" w:rsidRPr="00FC7E1B" w:rsidRDefault="00EC249C" w:rsidP="00EC249C">
      <w:pPr>
        <w:ind w:firstLine="567"/>
        <w:jc w:val="both"/>
        <w:rPr>
          <w:rFonts w:ascii="Times New Roman" w:hAnsi="Times New Roman"/>
          <w:sz w:val="24"/>
          <w:szCs w:val="24"/>
        </w:rPr>
      </w:pP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1.1. Общественный совет Чебоксарского района Чувашской Республики (далее - Обще</w:t>
      </w:r>
      <w:r w:rsidRPr="00FC7E1B">
        <w:rPr>
          <w:rFonts w:ascii="Times New Roman" w:hAnsi="Times New Roman"/>
          <w:sz w:val="24"/>
          <w:szCs w:val="24"/>
        </w:rPr>
        <w:softHyphen/>
        <w:t>ственный совет) является постоянно действующим коллегиальным совещательным органом, созданным на уровне Чебоксарского района, обеспечивающим взаимодействие граждан, проживающих на территории Чебоксарского района, и некоммерческих организаций, осуществляющих свою деятельность на территории Чебоксарского района, с органами местного самоуправления Чебоксарского района.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1.2. Общественный совет осуществляет свою деятельность в соответствии с Конституцией Российской Федерации, федеральными законами и иными нормативными правовыми актами Российской Федерации, Конституцией Чувашской Республики, законами и нормативными правовыми актами Чувашской Республики, Уставом Чебоксарского района Чувашской Республики, иными нормативными правовыми актами Чебоксарского района, настоящим Положением.</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1.3. В соответствии с Федеральным законом от 21 июля 2014 г. № 212-ФЗ «Об основах общественного контроля в Российской Федерации» (далее - Федеральный закон) и Законом Чувашской Республики от 29 декабря 2015 г. № 86 «Об общественном контроле в Чувашской Республике» (далее - Закон Чувашской Республики) Общественный совет является субъектом общественного контроля.</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1.4. Общественный совет не обладает правами юридического лица. Члены Общественного совета исполняют свои обязанности на общественных началах.</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1.5. Деятельность Общественного совета основывается на принципах открытости, свободного обсуждения и коллективного решения совместных вопросов.</w:t>
      </w:r>
    </w:p>
    <w:p w:rsidR="00EC249C" w:rsidRPr="00FC7E1B" w:rsidRDefault="00EC249C" w:rsidP="00EC249C">
      <w:pPr>
        <w:jc w:val="both"/>
        <w:rPr>
          <w:rFonts w:ascii="Times New Roman" w:hAnsi="Times New Roman"/>
          <w:sz w:val="24"/>
          <w:szCs w:val="24"/>
        </w:rPr>
      </w:pPr>
    </w:p>
    <w:p w:rsidR="00EC249C" w:rsidRPr="00FC7E1B" w:rsidRDefault="00EC249C" w:rsidP="00EC249C">
      <w:pPr>
        <w:jc w:val="center"/>
        <w:rPr>
          <w:rFonts w:ascii="Times New Roman" w:hAnsi="Times New Roman"/>
          <w:b/>
          <w:sz w:val="24"/>
          <w:szCs w:val="24"/>
        </w:rPr>
      </w:pPr>
      <w:r w:rsidRPr="00FC7E1B">
        <w:rPr>
          <w:rFonts w:ascii="Times New Roman" w:hAnsi="Times New Roman"/>
          <w:b/>
          <w:sz w:val="24"/>
          <w:szCs w:val="24"/>
        </w:rPr>
        <w:t>2. Цели и задачи Общественного совета.</w:t>
      </w:r>
    </w:p>
    <w:p w:rsidR="00EC249C" w:rsidRPr="00FC7E1B" w:rsidRDefault="00EC249C" w:rsidP="00EC249C">
      <w:pPr>
        <w:ind w:firstLine="567"/>
        <w:jc w:val="both"/>
        <w:rPr>
          <w:rFonts w:ascii="Times New Roman" w:hAnsi="Times New Roman"/>
          <w:sz w:val="24"/>
          <w:szCs w:val="24"/>
        </w:rPr>
      </w:pP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2.1. Целями деятельности Общественного совета являются:</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1) создание условий для обеспечения взаимодействия органов местного самоуправления Чебоксарского района с жителями, общественными объединениями и иными некоммерческими организациями, действующих на территории Чебоксарского района, в решении наиболее важных вопросов экономического, социального и культурного развития Чебоксарского района;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2) реализация гражданских инициатив, направленных на защиту прав и свобод человека и гражданина прав и законных интересов общественных объединений, иных некоммерческих организаций, действующих на территории Чебоксарского района;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3) обеспечение прозрачности и открытости деятельности органов местного самоуправления Чебоксарского района;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 xml:space="preserve">4) осуществление общественного контроля за деятельностью органов местного самоуправления Чебоксарского района, муниципальных организаций, иных органов и </w:t>
      </w:r>
      <w:r w:rsidRPr="00FC7E1B">
        <w:rPr>
          <w:rFonts w:ascii="Times New Roman" w:hAnsi="Times New Roman"/>
          <w:sz w:val="24"/>
          <w:szCs w:val="24"/>
        </w:rPr>
        <w:lastRenderedPageBreak/>
        <w:t>организаций, осуществляющих в соответствии с законодательством Российской Федерации и Чувашской Республики отдельные публичные полномочия.</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2.2. Задачами Общественного совета являются:</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1) выдвижение и поддержка гражданских инициатив, направленных на реализацию прав и свобод, а также общественно значимых законных интересов граждан, общественных объединений и иных некоммерческих организаций, действующих на территории Чебоксарского района;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2) проведение общественных обсуждений и общественной экспертизы проектов муниципальных программ, социально значимых муниципальных правовых актов;</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3) привлечение граждан, общественных объединений и иных некоммерческих организаций, действующих на территории Чебоксарского района, к осуществлению общественного контроля в формах, предусмотренных законодательством Российской Федерации и Чувашской Республики;</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4) выработка рекомендаций органам местного самоуправления Чебоксарского района по наиболее важным вопросам экономического и социального развития Чебоксарского района;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5) оказание информационной, методологической и иной поддержки общественным объединениям и иным некоммерческим организациям, действующим на территории Чебоксарского района;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6) взаимодействие с Общественной палатой Чувашской Республики, общественными советами других муниципальных образований Чувашской Республики.</w:t>
      </w:r>
    </w:p>
    <w:p w:rsidR="00EC249C" w:rsidRPr="00FC7E1B" w:rsidRDefault="00EC249C" w:rsidP="00EC249C">
      <w:pPr>
        <w:ind w:firstLine="567"/>
        <w:jc w:val="both"/>
        <w:rPr>
          <w:rFonts w:ascii="Times New Roman" w:hAnsi="Times New Roman"/>
          <w:sz w:val="24"/>
          <w:szCs w:val="24"/>
        </w:rPr>
      </w:pPr>
    </w:p>
    <w:p w:rsidR="00EC249C" w:rsidRPr="00FC7E1B" w:rsidRDefault="00EC249C" w:rsidP="00EC249C">
      <w:pPr>
        <w:jc w:val="center"/>
        <w:rPr>
          <w:rFonts w:ascii="Times New Roman" w:hAnsi="Times New Roman"/>
          <w:b/>
          <w:sz w:val="24"/>
          <w:szCs w:val="24"/>
        </w:rPr>
      </w:pPr>
      <w:r w:rsidRPr="00FC7E1B">
        <w:rPr>
          <w:rFonts w:ascii="Times New Roman" w:hAnsi="Times New Roman"/>
          <w:b/>
          <w:sz w:val="24"/>
          <w:szCs w:val="24"/>
        </w:rPr>
        <w:t>3. Права и обязанности Общественного совета.</w:t>
      </w:r>
    </w:p>
    <w:p w:rsidR="00EC249C" w:rsidRPr="00FC7E1B" w:rsidRDefault="00EC249C" w:rsidP="00EC249C">
      <w:pPr>
        <w:ind w:firstLine="567"/>
        <w:jc w:val="both"/>
        <w:rPr>
          <w:rFonts w:ascii="Times New Roman" w:hAnsi="Times New Roman"/>
          <w:sz w:val="24"/>
          <w:szCs w:val="24"/>
        </w:rPr>
      </w:pP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3.1. В целях реализации задач, возложенных на Общественный совет настоящим Положением, Общественный совет вправе в установленном порядке:</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1) осуществлять сбор и обработку информации об инициативах граждан, проживающих на территории Чебоксарского района, общественных объединений и иных некоммерческих организаций, действующих на территории Чебоксарского района, по вопросам социально-экономического и общественного развития Чебоксарского района;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2) организовывать и проводить общественные обсуждения, общественные (публичные) слушания, форумы, семинары и «круглые столы» по актуальным вопросам социально-экономического, общественно-политического и культурного развития Чебоксарского района;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своей деятельности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4) вносить предложения в органы местного самоуправления Чебоксарского района по вопросам социально-экономического и общественного развития Чебоксарского района, а также по вопросам соблюдения прав, свобод, общественно значимых законных интересов граждан, общественных объединений и иных некоммерческих организаций, действующих на территории Чебоксарского района;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5) приглашать представителей органов местного самоуправления Чебоксарского района на заседания Общественного совета;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6) направлять членов Общественного совета для участия в работе органов местного самоуправления Чебоксарского района (по согласованию);</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lastRenderedPageBreak/>
        <w:t>7) направлять членов Общественного совета для участия в работе Общественной палаты Чувашской Республики (по согласованию);</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8) взаимодействовать с органами местного самоуправления Чебоксарского района, с Общественной палатой Чувашской Республики, с общественными объединениями и иными некоммерческими организациями, действующими на территории Чебоксарского района;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 xml:space="preserve">9) осуществлять общественный контроль в формах общественного мониторинга, общественной проверки, общественной экспертизы, </w:t>
      </w:r>
      <w:proofErr w:type="gramStart"/>
      <w:r w:rsidRPr="00FC7E1B">
        <w:rPr>
          <w:rFonts w:ascii="Times New Roman" w:hAnsi="Times New Roman"/>
          <w:sz w:val="24"/>
          <w:szCs w:val="24"/>
        </w:rPr>
        <w:t>в иных формах</w:t>
      </w:r>
      <w:proofErr w:type="gramEnd"/>
      <w:r w:rsidRPr="00FC7E1B">
        <w:rPr>
          <w:rFonts w:ascii="Times New Roman" w:hAnsi="Times New Roman"/>
          <w:sz w:val="24"/>
          <w:szCs w:val="24"/>
        </w:rPr>
        <w:t xml:space="preserve"> не противоречащих Федеральному закону и Закону Чувашской Республики;</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10) пользоваться иными правами, предусмотренными законодательством Российской Федерации.</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3.2. Общественный совет при осуществлении своей деятельности обязан:</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1) соблюдать законодательство Российской Федерации и Чувашской Республики;</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3) не создавать препятствий законной деятельности органов государственной власти, органов местного самоуправления Чебоксарского района,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5) информировать граждан, проживающих на территории Чебоксарского района, общественные объединения и иные некоммерческие организации, действующие на территории Чебоксарского района, о результатах своей деятельности в средствах массовой информации;</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6) подготавливать и утверждать на заседании Общественного совета ежегодный доклад о результатах своей деятельности и направлять его в органы местного самоуправления Чебоксарского района, в Общественную палату Чувашской Республики и в средства массовой информации;</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7) нести иные обязанности, предусмотренные законодательством Россий</w:t>
      </w:r>
      <w:r w:rsidRPr="00FC7E1B">
        <w:rPr>
          <w:rFonts w:ascii="Times New Roman" w:hAnsi="Times New Roman"/>
          <w:sz w:val="24"/>
          <w:szCs w:val="24"/>
        </w:rPr>
        <w:softHyphen/>
        <w:t>ской Федерации.</w:t>
      </w:r>
    </w:p>
    <w:p w:rsidR="00EC249C" w:rsidRPr="00FC7E1B" w:rsidRDefault="00EC249C" w:rsidP="00EC249C">
      <w:pPr>
        <w:jc w:val="both"/>
        <w:rPr>
          <w:rFonts w:ascii="Times New Roman" w:hAnsi="Times New Roman"/>
          <w:sz w:val="24"/>
          <w:szCs w:val="24"/>
        </w:rPr>
      </w:pPr>
    </w:p>
    <w:p w:rsidR="00EC249C" w:rsidRPr="00FC7E1B" w:rsidRDefault="00EC249C" w:rsidP="00EC249C">
      <w:pPr>
        <w:jc w:val="center"/>
        <w:rPr>
          <w:rFonts w:ascii="Times New Roman" w:hAnsi="Times New Roman"/>
          <w:b/>
          <w:sz w:val="24"/>
          <w:szCs w:val="24"/>
        </w:rPr>
      </w:pPr>
      <w:r w:rsidRPr="00FC7E1B">
        <w:rPr>
          <w:rFonts w:ascii="Times New Roman" w:hAnsi="Times New Roman"/>
          <w:b/>
          <w:sz w:val="24"/>
          <w:szCs w:val="24"/>
        </w:rPr>
        <w:t>4. Порядок формирования Общественного совета.</w:t>
      </w:r>
    </w:p>
    <w:p w:rsidR="00EC249C" w:rsidRPr="00FC7E1B" w:rsidRDefault="00EC249C" w:rsidP="00EC249C">
      <w:pPr>
        <w:ind w:firstLine="567"/>
        <w:jc w:val="both"/>
        <w:rPr>
          <w:rFonts w:ascii="Times New Roman" w:hAnsi="Times New Roman"/>
          <w:sz w:val="24"/>
          <w:szCs w:val="24"/>
        </w:rPr>
      </w:pP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4.1. Общественный совет формируется на основе участия в его деятельности представителей Общественной палаты Чувашской Республики, общественных объединений и иных некоммерческих организаций, действующих на территории Чебоксарского района, а также активных граждан, проживающих на территории Чебоксарского района.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4.2. Кандидатуры в состав Общественного совета должны соответствовать следующим требованиям, включая:</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а) гражданство Российской Федерации и возраст от 21 года;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б) опыт работы в сфере полномочий органов местного самоуправления Чебоксарского района от 1 года.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 xml:space="preserve">4.3.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w:t>
      </w:r>
      <w:r w:rsidRPr="00FC7E1B">
        <w:rPr>
          <w:rFonts w:ascii="Times New Roman" w:hAnsi="Times New Roman"/>
          <w:sz w:val="24"/>
          <w:szCs w:val="24"/>
        </w:rPr>
        <w:lastRenderedPageBreak/>
        <w:t>другие лица, которые в соответствии с Федеральным законом «Об Общественной палате Российской Федерации» и законом Чувашской Республики «Об Общественной палате Чувашской Республике» не могут быть членами Общественной палаты Российской Федерации, членами Общественной палаты Чувашской Республики.</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 xml:space="preserve">4.4. Количественный состав Общественного совета составляет </w:t>
      </w:r>
      <w:r w:rsidR="00083AB8" w:rsidRPr="00FC7E1B">
        <w:rPr>
          <w:rFonts w:ascii="Times New Roman" w:hAnsi="Times New Roman"/>
          <w:sz w:val="24"/>
          <w:szCs w:val="24"/>
        </w:rPr>
        <w:t>9</w:t>
      </w:r>
      <w:r w:rsidRPr="00FC7E1B">
        <w:rPr>
          <w:rFonts w:ascii="Times New Roman" w:hAnsi="Times New Roman"/>
          <w:sz w:val="24"/>
          <w:szCs w:val="24"/>
        </w:rPr>
        <w:t xml:space="preserve"> человек.</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Персональный состав Общественного совета утверждается решением Собрания депутатов Чебоксарского района из числа кандидатов, предложенных равными долями главой Чебоксарского района и главой администрации Чебоксарского района, а также включает в себя представителя Общественной палаты Чувашской Республики.</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Глава Чебоксарского района и глава администрации Чебоксарского района вносят предложения по кандидатурам в состав Общественного совета путем направления соответствующего представления в Собрание депутатов Чебоксарского района.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4.5. В целях формирования состава Общественного совета на официальном сайте Чебоксарского района Чувашской Республики размещается уведомление о начале процедуры формирования состава Общественного совета (далее - уведомление).</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4.6. Предложения от граждан, общественных объединений и иных некоммерческих организаций, действующих на территории Чебоксарского района, о кандидатурах в состав Общественного совета, соответствующих требованиям (далее - предложения), принимаются в течение 20 дней со дня размещения уведомления на официальном сайте Чебоксарского района Чувашской Республики. В предложениях должны содержаться фамилия, имя, отчество кандидата, дата его рождения, контактный телефон, сведения о месте его работы, гражданстве, о соответствии требованиям, а также об отсутствии ограничений для вхождения в состав Общественного совета, иные сведения, в том числе об общественной деятельности кандидата. Вместе с предложением в орган местного самоуправления направляется письменное согласие кандидата в состав Общественного совета на обработку персональных данных, оформленное в соответствии с Федеральным законом «О персональных данных».</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4.7. Собрание депутатов Чебоксарского района не позднее 10 дней со дня окончания приема предложений, а также на основании поступивших представлений главы Чебоксарского района и главы администрации Чебоксарского района, отбирает кандидатуры в состав Общественного совета с учетом всех требований и по согласованию с Советом Общественной палаты Чувашской Республики утверждает своим решением состав Общественного совета.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4.8. Решение Собрание депутатов Чебоксарского района об утверждении состава Общественного совета в течение 3 дней со дня его принятия размещается на официальном сайте Чебоксарского района Чувашской Республики.</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4.9. Состав Общественного совета формируется сроком на три года.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 xml:space="preserve">4.10. Не менее чем за 30 рабочих дней </w:t>
      </w:r>
      <w:r w:rsidR="005F33EF" w:rsidRPr="00FC7E1B">
        <w:rPr>
          <w:rFonts w:ascii="Times New Roman" w:hAnsi="Times New Roman"/>
          <w:sz w:val="24"/>
          <w:szCs w:val="24"/>
        </w:rPr>
        <w:t>до истечения срока полномочий ч</w:t>
      </w:r>
      <w:r w:rsidRPr="00FC7E1B">
        <w:rPr>
          <w:rFonts w:ascii="Times New Roman" w:hAnsi="Times New Roman"/>
          <w:sz w:val="24"/>
          <w:szCs w:val="24"/>
        </w:rPr>
        <w:t>л</w:t>
      </w:r>
      <w:r w:rsidR="005F33EF" w:rsidRPr="00FC7E1B">
        <w:rPr>
          <w:rFonts w:ascii="Times New Roman" w:hAnsi="Times New Roman"/>
          <w:sz w:val="24"/>
          <w:szCs w:val="24"/>
        </w:rPr>
        <w:t>е</w:t>
      </w:r>
      <w:r w:rsidRPr="00FC7E1B">
        <w:rPr>
          <w:rFonts w:ascii="Times New Roman" w:hAnsi="Times New Roman"/>
          <w:sz w:val="24"/>
          <w:szCs w:val="24"/>
        </w:rPr>
        <w:t>нов Общественного совета Собрание депутатов Чебоксарского района организует процедуру формирования нового состава Общественного совета.</w:t>
      </w:r>
    </w:p>
    <w:p w:rsidR="00EC249C" w:rsidRPr="00FC7E1B" w:rsidRDefault="00EC249C" w:rsidP="00EC249C">
      <w:pPr>
        <w:jc w:val="both"/>
        <w:rPr>
          <w:rFonts w:ascii="Times New Roman" w:hAnsi="Times New Roman"/>
          <w:sz w:val="24"/>
          <w:szCs w:val="24"/>
        </w:rPr>
      </w:pPr>
    </w:p>
    <w:p w:rsidR="00EC249C" w:rsidRPr="00FC7E1B" w:rsidRDefault="00EC249C" w:rsidP="00EC249C">
      <w:pPr>
        <w:jc w:val="center"/>
        <w:rPr>
          <w:rFonts w:ascii="Times New Roman" w:hAnsi="Times New Roman"/>
          <w:b/>
          <w:sz w:val="24"/>
          <w:szCs w:val="24"/>
        </w:rPr>
      </w:pPr>
      <w:r w:rsidRPr="00FC7E1B">
        <w:rPr>
          <w:rFonts w:ascii="Times New Roman" w:hAnsi="Times New Roman"/>
          <w:b/>
          <w:sz w:val="24"/>
          <w:szCs w:val="24"/>
        </w:rPr>
        <w:t>5. Организация деятельности общественного совета.</w:t>
      </w:r>
    </w:p>
    <w:p w:rsidR="00EC249C" w:rsidRPr="00FC7E1B" w:rsidRDefault="00EC249C" w:rsidP="00EC249C">
      <w:pPr>
        <w:ind w:firstLine="567"/>
        <w:jc w:val="both"/>
        <w:rPr>
          <w:rFonts w:ascii="Times New Roman" w:hAnsi="Times New Roman"/>
          <w:sz w:val="24"/>
          <w:szCs w:val="24"/>
        </w:rPr>
      </w:pP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5.1. Общественный совет состоит из председателя, заместителя председателя и членов Общественного совета.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5.2.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lastRenderedPageBreak/>
        <w:t>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5.3. 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5.4. Прекращение членства в Общественном совете осуществляется на основании письменного заявления члена Общественного совет</w:t>
      </w:r>
      <w:r w:rsidR="005F33EF" w:rsidRPr="00FC7E1B">
        <w:rPr>
          <w:rFonts w:ascii="Times New Roman" w:hAnsi="Times New Roman"/>
          <w:sz w:val="24"/>
          <w:szCs w:val="24"/>
        </w:rPr>
        <w:t>а</w:t>
      </w:r>
      <w:r w:rsidRPr="00FC7E1B">
        <w:rPr>
          <w:rFonts w:ascii="Times New Roman" w:hAnsi="Times New Roman"/>
          <w:sz w:val="24"/>
          <w:szCs w:val="24"/>
        </w:rPr>
        <w:t xml:space="preserve"> и соответствующего решения, принятого на заседании Общественного совета, а также в случае выявления обстоятельств, при которых лицо </w:t>
      </w:r>
      <w:r w:rsidR="005F33EF" w:rsidRPr="00FC7E1B">
        <w:rPr>
          <w:rFonts w:ascii="Times New Roman" w:hAnsi="Times New Roman"/>
          <w:sz w:val="24"/>
          <w:szCs w:val="24"/>
        </w:rPr>
        <w:t>в соответствии с требованиями не</w:t>
      </w:r>
      <w:r w:rsidRPr="00FC7E1B">
        <w:rPr>
          <w:rFonts w:ascii="Times New Roman" w:hAnsi="Times New Roman"/>
          <w:sz w:val="24"/>
          <w:szCs w:val="24"/>
        </w:rPr>
        <w:t xml:space="preserve"> может являться членом Общественного совета.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5.5.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три месяца.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5.6. К вопросам, рассматриваемым исключительно на заседаниях Общественного совета, относятся:</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 xml:space="preserve">избрание председателя и заместителя председателя </w:t>
      </w:r>
      <w:r w:rsidR="005F33EF" w:rsidRPr="00FC7E1B">
        <w:rPr>
          <w:rFonts w:ascii="Times New Roman" w:hAnsi="Times New Roman"/>
          <w:sz w:val="24"/>
          <w:szCs w:val="24"/>
        </w:rPr>
        <w:t>О</w:t>
      </w:r>
      <w:r w:rsidRPr="00FC7E1B">
        <w:rPr>
          <w:rFonts w:ascii="Times New Roman" w:hAnsi="Times New Roman"/>
          <w:sz w:val="24"/>
          <w:szCs w:val="24"/>
        </w:rPr>
        <w:t>бщественного совета;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принятие решения об осуществлении общественного контроля;</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рассмотрение и принятие итогового документа по результатам осуществления общественного контроля.</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5.7. Заседание Общественного совета считается правомочным, если на нем присутствует не менее половины от общего числа членов Общественного совета.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5.8.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При равенстве голосов право решающего голоса принадлежит председа</w:t>
      </w:r>
      <w:r w:rsidRPr="00FC7E1B">
        <w:rPr>
          <w:rFonts w:ascii="Times New Roman" w:hAnsi="Times New Roman"/>
          <w:sz w:val="24"/>
          <w:szCs w:val="24"/>
        </w:rPr>
        <w:softHyphen/>
        <w:t>тельствующему на заседании Общественного совета.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5.9. В случае возникновения в рамках осуществления общественного контроля у члена Общественного совета личной заинтересованности, которая приводит или может привести к конфликту интересов,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5.10. Председатель Общественного совета: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организует работу Общественного совета и председательствует на его заседаниях;</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вносит предложения по проектам документов и иным материалам для обсуждения на заседаниях Общественного совета;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lastRenderedPageBreak/>
        <w:t>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утверждает план работы, повестку заседания Общественного совета;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обеспечивает взаимодействие с органом исполнительной власти,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В отсутствие председателя Общественного совета его обязанности исполняет заместитель председателя Общественного совета.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5.11. Члены Общественного совета: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участвуют в мероприятиях, проводимых Общественным советом, а также в подготовке материалов по рассматриваемым Общественным советом вопросам;</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принимают участие в установленном порядке в приеме граждан, осуществляемом должностными лицами органов местного самоуправления Чебоксарского района;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принимают участие в разработке проектов нормативных правовых актов и иных юридически значимых документов, относящихся к сфере полномочий органов местного самоуправления Чебоксарского района;</w:t>
      </w:r>
    </w:p>
    <w:p w:rsidR="00EC249C" w:rsidRPr="00FC7E1B" w:rsidRDefault="00EC249C" w:rsidP="00EC249C">
      <w:pPr>
        <w:ind w:firstLine="567"/>
        <w:jc w:val="both"/>
        <w:rPr>
          <w:rFonts w:ascii="Times New Roman" w:hAnsi="Times New Roman"/>
          <w:sz w:val="24"/>
          <w:szCs w:val="24"/>
        </w:rPr>
      </w:pPr>
      <w:r w:rsidRPr="00FC7E1B">
        <w:rPr>
          <w:rFonts w:ascii="Times New Roman" w:hAnsi="Times New Roman"/>
          <w:sz w:val="24"/>
          <w:szCs w:val="24"/>
        </w:rPr>
        <w:t>обязаны лично участвовать в заседаниях Общественного совета и не вправе делегировать свои полномочия другим лицам.</w:t>
      </w:r>
    </w:p>
    <w:p w:rsidR="00EC249C" w:rsidRPr="00FC7E1B" w:rsidRDefault="00EC249C" w:rsidP="005F33EF">
      <w:pPr>
        <w:ind w:firstLine="567"/>
        <w:jc w:val="both"/>
        <w:rPr>
          <w:rFonts w:ascii="Times New Roman" w:hAnsi="Times New Roman"/>
          <w:sz w:val="24"/>
          <w:szCs w:val="24"/>
        </w:rPr>
      </w:pPr>
      <w:r w:rsidRPr="00FC7E1B">
        <w:rPr>
          <w:rFonts w:ascii="Times New Roman" w:hAnsi="Times New Roman"/>
          <w:sz w:val="24"/>
          <w:szCs w:val="24"/>
        </w:rPr>
        <w:t>5.12. Решения Общественного совета носят рекомендательный характер.</w:t>
      </w:r>
    </w:p>
    <w:p w:rsidR="00EC249C" w:rsidRPr="00FC7E1B" w:rsidRDefault="00EC249C" w:rsidP="005F33EF">
      <w:pPr>
        <w:ind w:firstLine="567"/>
        <w:jc w:val="both"/>
        <w:rPr>
          <w:rFonts w:ascii="Times New Roman" w:hAnsi="Times New Roman"/>
          <w:sz w:val="24"/>
          <w:szCs w:val="24"/>
        </w:rPr>
      </w:pPr>
      <w:r w:rsidRPr="00FC7E1B">
        <w:rPr>
          <w:rFonts w:ascii="Times New Roman" w:hAnsi="Times New Roman"/>
          <w:sz w:val="24"/>
          <w:szCs w:val="24"/>
        </w:rPr>
        <w:t>5.13. Организационно-техническое обеспечение деятельности Общественного совета осуществляется администраци</w:t>
      </w:r>
      <w:r w:rsidR="005F33EF" w:rsidRPr="00FC7E1B">
        <w:rPr>
          <w:rFonts w:ascii="Times New Roman" w:hAnsi="Times New Roman"/>
          <w:sz w:val="24"/>
          <w:szCs w:val="24"/>
        </w:rPr>
        <w:t>ей</w:t>
      </w:r>
      <w:r w:rsidRPr="00FC7E1B">
        <w:rPr>
          <w:rFonts w:ascii="Times New Roman" w:hAnsi="Times New Roman"/>
          <w:sz w:val="24"/>
          <w:szCs w:val="24"/>
        </w:rPr>
        <w:t xml:space="preserve"> Чебоксарского района.</w:t>
      </w:r>
    </w:p>
    <w:p w:rsidR="00EC249C" w:rsidRPr="00FC7E1B" w:rsidRDefault="00EC249C" w:rsidP="005F33EF">
      <w:pPr>
        <w:ind w:firstLine="709"/>
        <w:jc w:val="both"/>
        <w:rPr>
          <w:rFonts w:ascii="Times New Roman" w:hAnsi="Times New Roman"/>
          <w:szCs w:val="26"/>
        </w:rPr>
      </w:pPr>
      <w:r w:rsidRPr="00FC7E1B">
        <w:rPr>
          <w:rFonts w:ascii="Times New Roman" w:hAnsi="Times New Roman"/>
          <w:sz w:val="24"/>
          <w:szCs w:val="24"/>
        </w:rPr>
        <w:t>5.14. Информационное освещение деятельности Общественного совета осуществляется администрацией Чебоксарского района на официальном сайте Чебоксарского района Чувашской Республики.</w:t>
      </w:r>
    </w:p>
    <w:p w:rsidR="00EC249C" w:rsidRPr="00FC7E1B" w:rsidRDefault="00EC249C">
      <w:pPr>
        <w:ind w:firstLine="709"/>
        <w:rPr>
          <w:rFonts w:ascii="Times New Roman" w:hAnsi="Times New Roman"/>
          <w:szCs w:val="26"/>
        </w:rPr>
      </w:pPr>
    </w:p>
    <w:p w:rsidR="00EC249C" w:rsidRPr="00FC7E1B" w:rsidRDefault="00EC249C">
      <w:pPr>
        <w:ind w:firstLine="709"/>
        <w:rPr>
          <w:rFonts w:ascii="Times New Roman" w:hAnsi="Times New Roman"/>
          <w:szCs w:val="26"/>
        </w:rPr>
      </w:pPr>
    </w:p>
    <w:p w:rsidR="00EC249C" w:rsidRPr="00FC7E1B" w:rsidRDefault="00EC249C">
      <w:pPr>
        <w:ind w:firstLine="709"/>
        <w:rPr>
          <w:rFonts w:ascii="Times New Roman" w:hAnsi="Times New Roman"/>
          <w:szCs w:val="26"/>
        </w:rPr>
      </w:pPr>
    </w:p>
    <w:p w:rsidR="00EC249C" w:rsidRPr="00FC7E1B" w:rsidRDefault="00EC249C">
      <w:pPr>
        <w:ind w:firstLine="709"/>
        <w:rPr>
          <w:rFonts w:ascii="Times New Roman" w:hAnsi="Times New Roman"/>
          <w:szCs w:val="26"/>
        </w:rPr>
      </w:pPr>
    </w:p>
    <w:p w:rsidR="00EC249C" w:rsidRPr="00FC7E1B" w:rsidRDefault="00EC249C">
      <w:pPr>
        <w:ind w:firstLine="709"/>
        <w:rPr>
          <w:rFonts w:ascii="Times New Roman" w:hAnsi="Times New Roman"/>
          <w:szCs w:val="26"/>
        </w:rPr>
      </w:pPr>
    </w:p>
    <w:p w:rsidR="00EC249C" w:rsidRPr="00FC7E1B" w:rsidRDefault="00EC249C">
      <w:pPr>
        <w:ind w:firstLine="709"/>
        <w:rPr>
          <w:rFonts w:ascii="Times New Roman" w:hAnsi="Times New Roman"/>
          <w:szCs w:val="26"/>
        </w:rPr>
      </w:pPr>
    </w:p>
    <w:p w:rsidR="00EC249C" w:rsidRPr="00FC7E1B" w:rsidRDefault="00EC249C">
      <w:pPr>
        <w:ind w:firstLine="709"/>
        <w:rPr>
          <w:rFonts w:ascii="Times New Roman" w:hAnsi="Times New Roman"/>
          <w:szCs w:val="26"/>
        </w:rPr>
      </w:pPr>
    </w:p>
    <w:p w:rsidR="002767B8" w:rsidRPr="00FC7E1B" w:rsidRDefault="002767B8">
      <w:pPr>
        <w:ind w:firstLine="709"/>
        <w:rPr>
          <w:rFonts w:ascii="Times New Roman" w:hAnsi="Times New Roman"/>
          <w:szCs w:val="26"/>
        </w:rPr>
      </w:pPr>
    </w:p>
    <w:p w:rsidR="002767B8" w:rsidRPr="00FC7E1B" w:rsidRDefault="002767B8">
      <w:pPr>
        <w:ind w:firstLine="709"/>
        <w:rPr>
          <w:rFonts w:ascii="Times New Roman" w:hAnsi="Times New Roman"/>
          <w:szCs w:val="26"/>
        </w:rPr>
      </w:pPr>
    </w:p>
    <w:p w:rsidR="002767B8" w:rsidRPr="00FC7E1B" w:rsidRDefault="002767B8">
      <w:pPr>
        <w:ind w:firstLine="709"/>
        <w:rPr>
          <w:rFonts w:ascii="Times New Roman" w:hAnsi="Times New Roman"/>
          <w:szCs w:val="26"/>
        </w:rPr>
      </w:pPr>
    </w:p>
    <w:p w:rsidR="002767B8" w:rsidRPr="00FC7E1B" w:rsidRDefault="002767B8">
      <w:pPr>
        <w:ind w:firstLine="709"/>
        <w:rPr>
          <w:rFonts w:ascii="Times New Roman" w:hAnsi="Times New Roman"/>
          <w:szCs w:val="26"/>
        </w:rPr>
      </w:pPr>
    </w:p>
    <w:p w:rsidR="002767B8" w:rsidRPr="00FC7E1B" w:rsidRDefault="002767B8">
      <w:pPr>
        <w:ind w:firstLine="709"/>
        <w:rPr>
          <w:rFonts w:ascii="Times New Roman" w:hAnsi="Times New Roman"/>
          <w:szCs w:val="26"/>
        </w:rPr>
      </w:pPr>
    </w:p>
    <w:p w:rsidR="005F33EF" w:rsidRDefault="005F33EF">
      <w:pPr>
        <w:ind w:firstLine="709"/>
        <w:rPr>
          <w:rFonts w:ascii="Times New Roman" w:hAnsi="Times New Roman"/>
          <w:szCs w:val="26"/>
        </w:rPr>
      </w:pPr>
    </w:p>
    <w:p w:rsidR="005D7F4A" w:rsidRDefault="005D7F4A">
      <w:pPr>
        <w:ind w:firstLine="709"/>
        <w:rPr>
          <w:rFonts w:ascii="Times New Roman" w:hAnsi="Times New Roman"/>
          <w:szCs w:val="26"/>
        </w:rPr>
      </w:pPr>
    </w:p>
    <w:p w:rsidR="005D7F4A" w:rsidRPr="00FC7E1B" w:rsidRDefault="005D7F4A">
      <w:pPr>
        <w:ind w:firstLine="709"/>
        <w:rPr>
          <w:rFonts w:ascii="Times New Roman" w:hAnsi="Times New Roman"/>
          <w:szCs w:val="26"/>
        </w:rPr>
      </w:pPr>
    </w:p>
    <w:p w:rsidR="002767B8" w:rsidRPr="00FC7E1B" w:rsidRDefault="002767B8">
      <w:pPr>
        <w:ind w:firstLine="709"/>
        <w:rPr>
          <w:rFonts w:ascii="Times New Roman" w:hAnsi="Times New Roman"/>
          <w:szCs w:val="26"/>
        </w:rPr>
      </w:pPr>
      <w:bookmarkStart w:id="0" w:name="_GoBack"/>
      <w:bookmarkEnd w:id="0"/>
    </w:p>
    <w:sectPr w:rsidR="002767B8" w:rsidRPr="00FC7E1B" w:rsidSect="002767B8">
      <w:footerReference w:type="default" r:id="rId8"/>
      <w:footerReference w:type="first" r:id="rId9"/>
      <w:type w:val="evenPage"/>
      <w:pgSz w:w="11907" w:h="16840"/>
      <w:pgMar w:top="1134" w:right="850" w:bottom="1276" w:left="1985" w:header="1134" w:footer="95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C9E" w:rsidRDefault="002C1C9E">
      <w:r>
        <w:separator/>
      </w:r>
    </w:p>
  </w:endnote>
  <w:endnote w:type="continuationSeparator" w:id="0">
    <w:p w:rsidR="002C1C9E" w:rsidRDefault="002C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ltic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03" w:rsidRDefault="00234103">
    <w:pPr>
      <w:pStyle w:val="a4"/>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03" w:rsidRDefault="00BE266C">
    <w:pPr>
      <w:pStyle w:val="a4"/>
      <w:rPr>
        <w:rFonts w:ascii="Times New Roman" w:hAnsi="Times New Roman"/>
        <w:sz w:val="12"/>
        <w:lang w:val="en-US"/>
      </w:rPr>
    </w:pPr>
    <w:r>
      <w:rPr>
        <w:snapToGrid w:val="0"/>
        <w:sz w:val="12"/>
        <w:lang w:val="en-US"/>
      </w:rPr>
      <w:fldChar w:fldCharType="begin"/>
    </w:r>
    <w:r w:rsidR="00234103" w:rsidRPr="005A6575">
      <w:rPr>
        <w:snapToGrid w:val="0"/>
        <w:sz w:val="12"/>
      </w:rPr>
      <w:instrText xml:space="preserve"> </w:instrText>
    </w:r>
    <w:r w:rsidR="00234103">
      <w:rPr>
        <w:snapToGrid w:val="0"/>
        <w:sz w:val="12"/>
        <w:lang w:val="en-US"/>
      </w:rPr>
      <w:instrText>FILENAME</w:instrText>
    </w:r>
    <w:r w:rsidR="00234103" w:rsidRPr="005A6575">
      <w:rPr>
        <w:snapToGrid w:val="0"/>
        <w:sz w:val="12"/>
      </w:rPr>
      <w:instrText xml:space="preserve"> \</w:instrText>
    </w:r>
    <w:r w:rsidR="00234103">
      <w:rPr>
        <w:snapToGrid w:val="0"/>
        <w:sz w:val="12"/>
        <w:lang w:val="en-US"/>
      </w:rPr>
      <w:instrText>p</w:instrText>
    </w:r>
    <w:r w:rsidR="00234103" w:rsidRPr="005A6575">
      <w:rPr>
        <w:snapToGrid w:val="0"/>
        <w:sz w:val="12"/>
      </w:rPr>
      <w:instrText xml:space="preserve"> </w:instrText>
    </w:r>
    <w:r>
      <w:rPr>
        <w:snapToGrid w:val="0"/>
        <w:sz w:val="12"/>
        <w:lang w:val="en-US"/>
      </w:rPr>
      <w:fldChar w:fldCharType="separate"/>
    </w:r>
    <w:r w:rsidR="00EA3A17" w:rsidRPr="005A6575">
      <w:rPr>
        <w:noProof/>
        <w:snapToGrid w:val="0"/>
        <w:sz w:val="12"/>
      </w:rPr>
      <w:t>\\</w:t>
    </w:r>
    <w:r w:rsidR="00EA3A17">
      <w:rPr>
        <w:noProof/>
        <w:snapToGrid w:val="0"/>
        <w:sz w:val="12"/>
        <w:lang w:val="en-US"/>
      </w:rPr>
      <w:t>chebs</w:t>
    </w:r>
    <w:r w:rsidR="00EA3A17" w:rsidRPr="005A6575">
      <w:rPr>
        <w:noProof/>
        <w:snapToGrid w:val="0"/>
        <w:sz w:val="12"/>
      </w:rPr>
      <w:t>-</w:t>
    </w:r>
    <w:r w:rsidR="00EA3A17">
      <w:rPr>
        <w:noProof/>
        <w:snapToGrid w:val="0"/>
        <w:sz w:val="12"/>
        <w:lang w:val="en-US"/>
      </w:rPr>
      <w:t>mfc</w:t>
    </w:r>
    <w:r w:rsidR="00EA3A17" w:rsidRPr="005A6575">
      <w:rPr>
        <w:noProof/>
        <w:snapToGrid w:val="0"/>
        <w:sz w:val="12"/>
      </w:rPr>
      <w:t>\</w:t>
    </w:r>
    <w:r w:rsidR="00EA3A17">
      <w:rPr>
        <w:noProof/>
        <w:snapToGrid w:val="0"/>
        <w:sz w:val="12"/>
        <w:lang w:val="en-US"/>
      </w:rPr>
      <w:t>home</w:t>
    </w:r>
    <w:r w:rsidR="00EA3A17" w:rsidRPr="005A6575">
      <w:rPr>
        <w:noProof/>
        <w:snapToGrid w:val="0"/>
        <w:sz w:val="12"/>
      </w:rPr>
      <w:t>\</w:t>
    </w:r>
    <w:r w:rsidR="00EA3A17">
      <w:rPr>
        <w:noProof/>
        <w:snapToGrid w:val="0"/>
        <w:sz w:val="12"/>
        <w:lang w:val="en-US"/>
      </w:rPr>
      <w:t>uprav</w:t>
    </w:r>
    <w:r w:rsidR="00EA3A17" w:rsidRPr="005A6575">
      <w:rPr>
        <w:noProof/>
        <w:snapToGrid w:val="0"/>
        <w:sz w:val="12"/>
      </w:rPr>
      <w:t>\!!! 2018\Общественный совет\0101.</w:t>
    </w:r>
    <w:r w:rsidR="00EA3A17">
      <w:rPr>
        <w:noProof/>
        <w:snapToGrid w:val="0"/>
        <w:sz w:val="12"/>
        <w:lang w:val="en-US"/>
      </w:rPr>
      <w:t>doc</w:t>
    </w:r>
    <w:r>
      <w:rPr>
        <w:snapToGrid w:val="0"/>
        <w:sz w:val="12"/>
        <w:lang w:val="en-US"/>
      </w:rPr>
      <w:fldChar w:fldCharType="end"/>
    </w:r>
    <w:r w:rsidR="00234103" w:rsidRPr="005A6575">
      <w:rPr>
        <w:snapToGrid w:val="0"/>
        <w:sz w:val="12"/>
      </w:rPr>
      <w:t xml:space="preserve">  </w:t>
    </w:r>
    <w:r w:rsidR="00234103" w:rsidRPr="006D306C">
      <w:rPr>
        <w:snapToGrid w:val="0"/>
        <w:sz w:val="12"/>
      </w:rPr>
      <w:t>стр</w:t>
    </w:r>
    <w:r w:rsidR="00234103" w:rsidRPr="005A6575">
      <w:rPr>
        <w:snapToGrid w:val="0"/>
        <w:sz w:val="12"/>
      </w:rPr>
      <w:t xml:space="preserve">. </w:t>
    </w:r>
    <w:r>
      <w:rPr>
        <w:snapToGrid w:val="0"/>
        <w:sz w:val="12"/>
        <w:lang w:val="en-US"/>
      </w:rPr>
      <w:fldChar w:fldCharType="begin"/>
    </w:r>
    <w:r w:rsidR="00234103" w:rsidRPr="005A6575">
      <w:rPr>
        <w:snapToGrid w:val="0"/>
        <w:sz w:val="12"/>
      </w:rPr>
      <w:instrText xml:space="preserve"> </w:instrText>
    </w:r>
    <w:r w:rsidR="00234103">
      <w:rPr>
        <w:snapToGrid w:val="0"/>
        <w:sz w:val="12"/>
        <w:lang w:val="en-US"/>
      </w:rPr>
      <w:instrText>PAGE</w:instrText>
    </w:r>
    <w:r w:rsidR="00234103" w:rsidRPr="005A6575">
      <w:rPr>
        <w:snapToGrid w:val="0"/>
        <w:sz w:val="12"/>
      </w:rPr>
      <w:instrText xml:space="preserve"> </w:instrText>
    </w:r>
    <w:r>
      <w:rPr>
        <w:snapToGrid w:val="0"/>
        <w:sz w:val="12"/>
        <w:lang w:val="en-US"/>
      </w:rPr>
      <w:fldChar w:fldCharType="separate"/>
    </w:r>
    <w:r w:rsidR="005D7F4A">
      <w:rPr>
        <w:noProof/>
        <w:snapToGrid w:val="0"/>
        <w:sz w:val="12"/>
        <w:lang w:val="en-US"/>
      </w:rPr>
      <w:t>2</w:t>
    </w:r>
    <w:r>
      <w:rPr>
        <w:snapToGrid w:val="0"/>
        <w:sz w:val="12"/>
        <w:lang w:val="en-US"/>
      </w:rPr>
      <w:fldChar w:fldCharType="end"/>
    </w:r>
    <w:r w:rsidR="00234103">
      <w:rPr>
        <w:snapToGrid w:val="0"/>
        <w:sz w:val="12"/>
        <w:lang w:val="en-US"/>
      </w:rPr>
      <w:t xml:space="preserve"> </w:t>
    </w:r>
    <w:proofErr w:type="spellStart"/>
    <w:r w:rsidR="00234103">
      <w:rPr>
        <w:snapToGrid w:val="0"/>
        <w:sz w:val="12"/>
        <w:lang w:val="en-US"/>
      </w:rPr>
      <w:t>из</w:t>
    </w:r>
    <w:proofErr w:type="spellEnd"/>
    <w:r w:rsidR="00234103">
      <w:rPr>
        <w:snapToGrid w:val="0"/>
        <w:sz w:val="12"/>
        <w:lang w:val="en-US"/>
      </w:rPr>
      <w:t xml:space="preserve"> </w:t>
    </w:r>
    <w:r>
      <w:rPr>
        <w:snapToGrid w:val="0"/>
        <w:sz w:val="12"/>
        <w:lang w:val="en-US"/>
      </w:rPr>
      <w:fldChar w:fldCharType="begin"/>
    </w:r>
    <w:r w:rsidR="00234103">
      <w:rPr>
        <w:snapToGrid w:val="0"/>
        <w:sz w:val="12"/>
        <w:lang w:val="en-US"/>
      </w:rPr>
      <w:instrText xml:space="preserve"> NUMPAGES </w:instrText>
    </w:r>
    <w:r>
      <w:rPr>
        <w:snapToGrid w:val="0"/>
        <w:sz w:val="12"/>
        <w:lang w:val="en-US"/>
      </w:rPr>
      <w:fldChar w:fldCharType="separate"/>
    </w:r>
    <w:r w:rsidR="005D7F4A">
      <w:rPr>
        <w:noProof/>
        <w:snapToGrid w:val="0"/>
        <w:sz w:val="12"/>
        <w:lang w:val="en-US"/>
      </w:rPr>
      <w:t>6</w:t>
    </w:r>
    <w:r>
      <w:rPr>
        <w:snapToGrid w:val="0"/>
        <w:sz w:val="12"/>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C9E" w:rsidRDefault="002C1C9E">
      <w:r>
        <w:separator/>
      </w:r>
    </w:p>
  </w:footnote>
  <w:footnote w:type="continuationSeparator" w:id="0">
    <w:p w:rsidR="002C1C9E" w:rsidRDefault="002C1C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33FB6A03"/>
    <w:multiLevelType w:val="hybridMultilevel"/>
    <w:tmpl w:val="60667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1C750B"/>
    <w:multiLevelType w:val="hybridMultilevel"/>
    <w:tmpl w:val="CAA48A4C"/>
    <w:lvl w:ilvl="0" w:tplc="0472EA98">
      <w:start w:val="1"/>
      <w:numFmt w:val="decimal"/>
      <w:lvlText w:val="%1."/>
      <w:lvlJc w:val="left"/>
      <w:pPr>
        <w:ind w:left="1920" w:hanging="12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906F67"/>
    <w:multiLevelType w:val="hybridMultilevel"/>
    <w:tmpl w:val="64F6AF70"/>
    <w:lvl w:ilvl="0" w:tplc="0472EA98">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9E"/>
    <w:rsid w:val="00083AB8"/>
    <w:rsid w:val="000E3A75"/>
    <w:rsid w:val="001305E1"/>
    <w:rsid w:val="001654CB"/>
    <w:rsid w:val="001B46E1"/>
    <w:rsid w:val="001E025C"/>
    <w:rsid w:val="00234103"/>
    <w:rsid w:val="002767B8"/>
    <w:rsid w:val="00297097"/>
    <w:rsid w:val="002C1C9E"/>
    <w:rsid w:val="002E71AF"/>
    <w:rsid w:val="00364B60"/>
    <w:rsid w:val="003E79DE"/>
    <w:rsid w:val="00410762"/>
    <w:rsid w:val="004511E7"/>
    <w:rsid w:val="004B0835"/>
    <w:rsid w:val="005A6575"/>
    <w:rsid w:val="005C5C99"/>
    <w:rsid w:val="005D7766"/>
    <w:rsid w:val="005D7F4A"/>
    <w:rsid w:val="005E490B"/>
    <w:rsid w:val="005F33EF"/>
    <w:rsid w:val="006212B5"/>
    <w:rsid w:val="00650B50"/>
    <w:rsid w:val="006777B1"/>
    <w:rsid w:val="00696066"/>
    <w:rsid w:val="006977BA"/>
    <w:rsid w:val="006D306C"/>
    <w:rsid w:val="006E5620"/>
    <w:rsid w:val="00752AE5"/>
    <w:rsid w:val="007F0F51"/>
    <w:rsid w:val="008363CA"/>
    <w:rsid w:val="00853576"/>
    <w:rsid w:val="00890218"/>
    <w:rsid w:val="00893BCC"/>
    <w:rsid w:val="00922471"/>
    <w:rsid w:val="00931B4B"/>
    <w:rsid w:val="00942B46"/>
    <w:rsid w:val="009A3BF1"/>
    <w:rsid w:val="00A400E1"/>
    <w:rsid w:val="00A57A3A"/>
    <w:rsid w:val="00AE55D9"/>
    <w:rsid w:val="00B962D3"/>
    <w:rsid w:val="00BE266C"/>
    <w:rsid w:val="00C40B68"/>
    <w:rsid w:val="00C50F4C"/>
    <w:rsid w:val="00CB5412"/>
    <w:rsid w:val="00CD775A"/>
    <w:rsid w:val="00D87DC1"/>
    <w:rsid w:val="00DB7F72"/>
    <w:rsid w:val="00DD2742"/>
    <w:rsid w:val="00DF46F1"/>
    <w:rsid w:val="00E016A8"/>
    <w:rsid w:val="00E31FC5"/>
    <w:rsid w:val="00E36B80"/>
    <w:rsid w:val="00E7316C"/>
    <w:rsid w:val="00E83CEF"/>
    <w:rsid w:val="00EA3A17"/>
    <w:rsid w:val="00EC249C"/>
    <w:rsid w:val="00ED1C37"/>
    <w:rsid w:val="00F33F18"/>
    <w:rsid w:val="00FB2BD6"/>
    <w:rsid w:val="00FB6813"/>
    <w:rsid w:val="00FC7E1B"/>
    <w:rsid w:val="00FD7699"/>
    <w:rsid w:val="00FE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2D11F2"/>
  <w15:docId w15:val="{807DFA93-9FF8-4714-BE7E-AFB3CEFC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6C"/>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E266C"/>
    <w:pPr>
      <w:tabs>
        <w:tab w:val="center" w:pos="4153"/>
        <w:tab w:val="right" w:pos="8306"/>
      </w:tabs>
    </w:pPr>
  </w:style>
  <w:style w:type="paragraph" w:styleId="a4">
    <w:name w:val="footer"/>
    <w:basedOn w:val="a"/>
    <w:rsid w:val="00BE266C"/>
    <w:pPr>
      <w:tabs>
        <w:tab w:val="center" w:pos="4153"/>
        <w:tab w:val="right" w:pos="8306"/>
      </w:tabs>
    </w:pPr>
  </w:style>
  <w:style w:type="paragraph" w:styleId="a5">
    <w:name w:val="Body Text Indent"/>
    <w:basedOn w:val="a"/>
    <w:rsid w:val="00BE266C"/>
    <w:pPr>
      <w:ind w:firstLine="709"/>
      <w:jc w:val="both"/>
    </w:pPr>
    <w:rPr>
      <w:rFonts w:ascii="Times New Roman" w:hAnsi="Times New Roman"/>
      <w:sz w:val="24"/>
    </w:rPr>
  </w:style>
  <w:style w:type="paragraph" w:styleId="2">
    <w:name w:val="Body Text Indent 2"/>
    <w:basedOn w:val="a"/>
    <w:rsid w:val="00BE266C"/>
    <w:pPr>
      <w:ind w:firstLine="709"/>
    </w:pPr>
    <w:rPr>
      <w:rFonts w:ascii="Times New Roman" w:hAnsi="Times New Roman"/>
    </w:rPr>
  </w:style>
  <w:style w:type="table" w:styleId="a6">
    <w:name w:val="Table Grid"/>
    <w:basedOn w:val="a1"/>
    <w:rsid w:val="00C5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01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resheni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1210D-907E-443A-AD78-131263E5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reshenie-s</Template>
  <TotalTime>2</TotalTime>
  <Pages>6</Pages>
  <Words>2014</Words>
  <Characters>15898</Characters>
  <Application>Microsoft Office Word</Application>
  <DocSecurity>0</DocSecurity>
  <Lines>132</Lines>
  <Paragraphs>35</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Мазиков М.Н.</dc:creator>
  <cp:keywords/>
  <cp:lastModifiedBy>Чеб. р-н Михайлов В.В.</cp:lastModifiedBy>
  <cp:revision>3</cp:revision>
  <cp:lastPrinted>2018-07-16T10:09:00Z</cp:lastPrinted>
  <dcterms:created xsi:type="dcterms:W3CDTF">2018-07-26T12:16:00Z</dcterms:created>
  <dcterms:modified xsi:type="dcterms:W3CDTF">2018-07-26T12:17:00Z</dcterms:modified>
</cp:coreProperties>
</file>