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2" w:rsidRPr="008A654F" w:rsidRDefault="00320B7A" w:rsidP="00320B7A">
      <w:pPr>
        <w:shd w:val="clear" w:color="auto" w:fill="FFFFFF"/>
        <w:tabs>
          <w:tab w:val="left" w:pos="9214"/>
        </w:tabs>
        <w:spacing w:before="552" w:line="274" w:lineRule="exact"/>
        <w:ind w:right="-82"/>
        <w:jc w:val="center"/>
        <w:rPr>
          <w:sz w:val="24"/>
          <w:szCs w:val="24"/>
        </w:rPr>
      </w:pPr>
      <w:r w:rsidRPr="008A654F">
        <w:rPr>
          <w:rFonts w:eastAsia="Times New Roman"/>
          <w:b/>
          <w:bCs/>
          <w:spacing w:val="-4"/>
          <w:sz w:val="24"/>
          <w:szCs w:val="24"/>
        </w:rPr>
        <w:t xml:space="preserve">План работы </w:t>
      </w:r>
      <w:r w:rsidRPr="008A654F">
        <w:rPr>
          <w:rFonts w:eastAsia="Times New Roman"/>
          <w:b/>
          <w:bCs/>
          <w:spacing w:val="-3"/>
          <w:sz w:val="24"/>
          <w:szCs w:val="24"/>
        </w:rPr>
        <w:t>БУК Чебоксарского района Чувашской Республики</w:t>
      </w:r>
    </w:p>
    <w:p w:rsidR="005C5012" w:rsidRPr="008A654F" w:rsidRDefault="00320B7A" w:rsidP="00320B7A">
      <w:pPr>
        <w:shd w:val="clear" w:color="auto" w:fill="FFFFFF"/>
        <w:spacing w:line="274" w:lineRule="exact"/>
        <w:ind w:right="-82"/>
        <w:jc w:val="center"/>
        <w:rPr>
          <w:sz w:val="24"/>
          <w:szCs w:val="24"/>
        </w:rPr>
      </w:pPr>
      <w:r w:rsidRPr="008A654F">
        <w:rPr>
          <w:rFonts w:eastAsia="Times New Roman"/>
          <w:b/>
          <w:bCs/>
          <w:spacing w:val="-1"/>
          <w:sz w:val="24"/>
          <w:szCs w:val="24"/>
        </w:rPr>
        <w:t xml:space="preserve">«Музей «Бичурин и современность» </w:t>
      </w:r>
      <w:r w:rsidRPr="008A654F">
        <w:rPr>
          <w:rFonts w:eastAsia="Times New Roman"/>
          <w:b/>
          <w:bCs/>
          <w:spacing w:val="-2"/>
          <w:sz w:val="24"/>
          <w:szCs w:val="24"/>
        </w:rPr>
        <w:t>в рамках празднования 85-летия Чебоксарского района, сентябрь-октябрь 2012 г.</w:t>
      </w:r>
    </w:p>
    <w:p w:rsidR="005C5012" w:rsidRPr="008A654F" w:rsidRDefault="005C5012">
      <w:pPr>
        <w:spacing w:after="27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378"/>
        <w:gridCol w:w="2122"/>
        <w:gridCol w:w="1997"/>
      </w:tblGrid>
      <w:tr w:rsidR="00320B7A" w:rsidRPr="008A654F"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left="29" w:right="149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8A654F">
              <w:rPr>
                <w:rFonts w:eastAsia="Times New Roman"/>
                <w:spacing w:val="-12"/>
                <w:sz w:val="24"/>
                <w:szCs w:val="24"/>
              </w:rPr>
              <w:t>п</w:t>
            </w:r>
            <w:proofErr w:type="gramEnd"/>
            <w:r w:rsidRPr="008A654F">
              <w:rPr>
                <w:rFonts w:eastAsia="Times New Roman"/>
                <w:spacing w:val="-12"/>
                <w:sz w:val="24"/>
                <w:szCs w:val="24"/>
              </w:rPr>
              <w:t>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3"/>
                <w:sz w:val="24"/>
                <w:szCs w:val="24"/>
              </w:rPr>
              <w:t>Время проведения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5"/>
                <w:sz w:val="24"/>
                <w:szCs w:val="24"/>
              </w:rPr>
              <w:t>Ответственные</w:t>
            </w:r>
          </w:p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лица</w:t>
            </w:r>
          </w:p>
        </w:tc>
      </w:tr>
      <w:tr w:rsidR="00320B7A" w:rsidRPr="008A654F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1.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right="14" w:hanging="14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z w:val="24"/>
                <w:szCs w:val="24"/>
              </w:rPr>
              <w:t xml:space="preserve">Интернет-викторина «По страницам </w:t>
            </w:r>
            <w:r w:rsidRPr="008A654F">
              <w:rPr>
                <w:rFonts w:eastAsia="Times New Roman"/>
                <w:spacing w:val="-1"/>
                <w:sz w:val="24"/>
                <w:szCs w:val="24"/>
              </w:rPr>
              <w:t>истории Чебоксарского края»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8"/>
                <w:sz w:val="24"/>
                <w:szCs w:val="24"/>
              </w:rPr>
              <w:t xml:space="preserve">1 </w:t>
            </w:r>
            <w:r w:rsidRPr="008A654F">
              <w:rPr>
                <w:rFonts w:eastAsia="Times New Roman"/>
                <w:spacing w:val="-8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7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8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3"/>
                <w:sz w:val="24"/>
                <w:szCs w:val="24"/>
              </w:rPr>
              <w:t xml:space="preserve">Цикл мероприятий «Именитые люди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района»: лекция с просмотром фильма «Непокорный монах Н.Я. Бичурин».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7"/>
                <w:sz w:val="24"/>
                <w:szCs w:val="24"/>
              </w:rPr>
              <w:t xml:space="preserve">12 </w:t>
            </w:r>
            <w:r w:rsidRPr="008A654F">
              <w:rPr>
                <w:rFonts w:eastAsia="Times New Roman"/>
                <w:spacing w:val="-7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7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8A654F" w:rsidP="008A65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3.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left="10" w:right="10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3"/>
                <w:sz w:val="24"/>
                <w:szCs w:val="24"/>
              </w:rPr>
              <w:t xml:space="preserve">Цикл мероприятий «Именитые люди </w:t>
            </w:r>
            <w:r w:rsidRPr="008A654F">
              <w:rPr>
                <w:rFonts w:eastAsia="Times New Roman"/>
                <w:spacing w:val="18"/>
                <w:sz w:val="24"/>
                <w:szCs w:val="24"/>
              </w:rPr>
              <w:t xml:space="preserve">района»: встреча с почетным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гражда</w:t>
            </w:r>
            <w:bookmarkStart w:id="0" w:name="_GoBack"/>
            <w:bookmarkEnd w:id="0"/>
            <w:r w:rsidRPr="008A654F">
              <w:rPr>
                <w:rFonts w:eastAsia="Times New Roman"/>
                <w:spacing w:val="-2"/>
                <w:sz w:val="24"/>
                <w:szCs w:val="24"/>
              </w:rPr>
              <w:t>нином района И. П. Павловым.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8"/>
                <w:sz w:val="24"/>
                <w:szCs w:val="24"/>
              </w:rPr>
              <w:t xml:space="preserve">18 </w:t>
            </w:r>
            <w:r w:rsidRPr="008A654F">
              <w:rPr>
                <w:rFonts w:eastAsia="Times New Roman"/>
                <w:spacing w:val="-8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4.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firstLine="10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3"/>
                <w:sz w:val="24"/>
                <w:szCs w:val="24"/>
              </w:rPr>
              <w:t xml:space="preserve">Цикл мероприятий «Именитые люди </w:t>
            </w:r>
            <w:r w:rsidRPr="008A654F">
              <w:rPr>
                <w:rFonts w:eastAsia="Times New Roman"/>
                <w:spacing w:val="-4"/>
                <w:sz w:val="24"/>
                <w:szCs w:val="24"/>
              </w:rPr>
              <w:t xml:space="preserve">района»: лекция с просмотром фильма о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 xml:space="preserve">творческом пути заслуженного артиста </w:t>
            </w:r>
            <w:r w:rsidRPr="008A654F">
              <w:rPr>
                <w:rFonts w:eastAsia="Times New Roman"/>
                <w:spacing w:val="-3"/>
                <w:sz w:val="24"/>
                <w:szCs w:val="24"/>
              </w:rPr>
              <w:t>Федорова А.Ф.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5"/>
                <w:sz w:val="24"/>
                <w:szCs w:val="24"/>
              </w:rPr>
              <w:t xml:space="preserve">30 </w:t>
            </w:r>
            <w:r w:rsidRPr="008A654F">
              <w:rPr>
                <w:rFonts w:eastAsia="Times New Roman"/>
                <w:spacing w:val="-5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10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5.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320B7A">
            <w:pPr>
              <w:shd w:val="clear" w:color="auto" w:fill="FFFFFF"/>
              <w:spacing w:line="274" w:lineRule="exact"/>
              <w:ind w:left="5" w:right="10" w:hanging="5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3"/>
                <w:sz w:val="24"/>
                <w:szCs w:val="24"/>
              </w:rPr>
              <w:t xml:space="preserve">Цикл мероприятий «Именитые люди </w:t>
            </w:r>
            <w:r w:rsidRPr="008A654F">
              <w:rPr>
                <w:rFonts w:eastAsia="Times New Roman"/>
                <w:spacing w:val="17"/>
                <w:sz w:val="24"/>
                <w:szCs w:val="24"/>
              </w:rPr>
              <w:t xml:space="preserve">района»: Встреча с народным </w:t>
            </w:r>
            <w:r w:rsidRPr="008A654F">
              <w:rPr>
                <w:rFonts w:eastAsia="Times New Roman"/>
                <w:spacing w:val="-1"/>
                <w:sz w:val="24"/>
                <w:szCs w:val="24"/>
              </w:rPr>
              <w:t xml:space="preserve">художником </w:t>
            </w:r>
            <w:proofErr w:type="spellStart"/>
            <w:r w:rsidRPr="008A654F">
              <w:rPr>
                <w:rFonts w:eastAsia="Times New Roman"/>
                <w:spacing w:val="-1"/>
                <w:sz w:val="24"/>
                <w:szCs w:val="24"/>
              </w:rPr>
              <w:t>Матросовым</w:t>
            </w:r>
            <w:proofErr w:type="spellEnd"/>
            <w:r w:rsidRPr="008A654F">
              <w:rPr>
                <w:rFonts w:eastAsia="Times New Roman"/>
                <w:spacing w:val="-1"/>
                <w:sz w:val="24"/>
                <w:szCs w:val="24"/>
              </w:rPr>
              <w:t xml:space="preserve"> Ю.П.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4"/>
                <w:sz w:val="24"/>
                <w:szCs w:val="24"/>
              </w:rPr>
              <w:t xml:space="preserve">28 </w:t>
            </w:r>
            <w:r w:rsidRPr="008A654F">
              <w:rPr>
                <w:rFonts w:eastAsia="Times New Roman"/>
                <w:spacing w:val="-4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7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6.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83" w:lineRule="exact"/>
              <w:ind w:right="14" w:hanging="10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5"/>
                <w:sz w:val="24"/>
                <w:szCs w:val="24"/>
              </w:rPr>
              <w:t xml:space="preserve">Лекция с просмотром презентации </w:t>
            </w:r>
            <w:r w:rsidRPr="008A654F">
              <w:rPr>
                <w:rFonts w:eastAsia="Times New Roman"/>
                <w:spacing w:val="-1"/>
                <w:sz w:val="24"/>
                <w:szCs w:val="24"/>
              </w:rPr>
              <w:t>«Начало истории» по истории района.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6"/>
                <w:sz w:val="24"/>
                <w:szCs w:val="24"/>
              </w:rPr>
              <w:t xml:space="preserve">2 </w:t>
            </w:r>
            <w:r w:rsidRPr="008A654F">
              <w:rPr>
                <w:rFonts w:eastAsia="Times New Roman"/>
                <w:spacing w:val="-6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7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15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7.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1"/>
                <w:sz w:val="24"/>
                <w:szCs w:val="24"/>
              </w:rPr>
              <w:t xml:space="preserve">Открытие фотовыставки «Остановись мгновенье: Чебоксарский район в </w:t>
            </w:r>
            <w:r w:rsidRPr="008A654F">
              <w:rPr>
                <w:rFonts w:eastAsia="Times New Roman"/>
                <w:spacing w:val="17"/>
                <w:sz w:val="24"/>
                <w:szCs w:val="24"/>
              </w:rPr>
              <w:t xml:space="preserve">фотографиях» совместно с БУ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Чувашской Республики «</w:t>
            </w:r>
            <w:proofErr w:type="spellStart"/>
            <w:r w:rsidRPr="008A654F">
              <w:rPr>
                <w:rFonts w:eastAsia="Times New Roman"/>
                <w:spacing w:val="-2"/>
                <w:sz w:val="24"/>
                <w:szCs w:val="24"/>
              </w:rPr>
              <w:t>Госархив</w:t>
            </w:r>
            <w:proofErr w:type="spellEnd"/>
            <w:r w:rsidRPr="008A654F">
              <w:rPr>
                <w:rFonts w:eastAsia="Times New Roman"/>
                <w:spacing w:val="-2"/>
                <w:sz w:val="24"/>
                <w:szCs w:val="24"/>
              </w:rPr>
              <w:t xml:space="preserve"> электронной и </w:t>
            </w:r>
            <w:proofErr w:type="spellStart"/>
            <w:r w:rsidRPr="008A654F">
              <w:rPr>
                <w:rFonts w:eastAsia="Times New Roman"/>
                <w:spacing w:val="-2"/>
                <w:sz w:val="24"/>
                <w:szCs w:val="24"/>
              </w:rPr>
              <w:t>кинодокументации</w:t>
            </w:r>
            <w:proofErr w:type="spellEnd"/>
            <w:r w:rsidRPr="008A654F"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5"/>
                <w:sz w:val="24"/>
                <w:szCs w:val="24"/>
              </w:rPr>
              <w:t xml:space="preserve">3 </w:t>
            </w:r>
            <w:r w:rsidRPr="008A654F">
              <w:rPr>
                <w:rFonts w:eastAsia="Times New Roman"/>
                <w:spacing w:val="-5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7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8.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8" w:lineRule="exact"/>
              <w:ind w:left="5" w:right="5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3"/>
                <w:sz w:val="24"/>
                <w:szCs w:val="24"/>
              </w:rPr>
              <w:t xml:space="preserve">Цикл мероприятий «Именитые люди </w:t>
            </w:r>
            <w:r w:rsidRPr="008A654F">
              <w:rPr>
                <w:rFonts w:eastAsia="Times New Roman"/>
                <w:spacing w:val="-1"/>
                <w:sz w:val="24"/>
                <w:szCs w:val="24"/>
              </w:rPr>
              <w:t>района»: лекция о купцах Ефремовых.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5"/>
                <w:sz w:val="24"/>
                <w:szCs w:val="24"/>
              </w:rPr>
              <w:t xml:space="preserve">9 </w:t>
            </w:r>
            <w:r w:rsidRPr="008A654F">
              <w:rPr>
                <w:rFonts w:eastAsia="Times New Roman"/>
                <w:spacing w:val="-5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9.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8" w:lineRule="exact"/>
              <w:ind w:left="14" w:firstLine="5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21"/>
                <w:sz w:val="24"/>
                <w:szCs w:val="24"/>
              </w:rPr>
              <w:t xml:space="preserve">Подведение итогов конкурса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презентаций «История моей деревни».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7"/>
                <w:sz w:val="24"/>
                <w:szCs w:val="24"/>
              </w:rPr>
              <w:t xml:space="preserve">16 </w:t>
            </w:r>
            <w:r w:rsidRPr="008A654F">
              <w:rPr>
                <w:rFonts w:eastAsia="Times New Roman"/>
                <w:spacing w:val="-7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10.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left="10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13"/>
                <w:sz w:val="24"/>
                <w:szCs w:val="24"/>
              </w:rPr>
              <w:t xml:space="preserve">Подведение итогов конкурса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фотодокументов «Вот моя деревня, вот мой дом родной».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6"/>
                <w:sz w:val="24"/>
                <w:szCs w:val="24"/>
              </w:rPr>
              <w:t xml:space="preserve">16 </w:t>
            </w:r>
            <w:r w:rsidRPr="008A654F">
              <w:rPr>
                <w:rFonts w:eastAsia="Times New Roman"/>
                <w:spacing w:val="-6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5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11.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8" w:lineRule="exact"/>
              <w:ind w:right="5" w:hanging="10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3"/>
                <w:sz w:val="24"/>
                <w:szCs w:val="24"/>
              </w:rPr>
              <w:t xml:space="preserve">Лекция с просмотром презентации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«Бичурин и Чувашия».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11"/>
                <w:sz w:val="24"/>
                <w:szCs w:val="24"/>
              </w:rPr>
              <w:t xml:space="preserve">1 7 </w:t>
            </w:r>
            <w:r w:rsidRPr="008A654F">
              <w:rPr>
                <w:rFonts w:eastAsia="Times New Roman"/>
                <w:spacing w:val="-11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5"/>
                <w:sz w:val="24"/>
                <w:szCs w:val="24"/>
              </w:rPr>
              <w:t>Удалова И.В.</w:t>
            </w:r>
          </w:p>
        </w:tc>
      </w:tr>
      <w:tr w:rsidR="00320B7A" w:rsidRPr="008A654F">
        <w:trPr>
          <w:trHeight w:hRule="exact" w:val="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 w:rsidP="008A654F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12.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spacing w:line="274" w:lineRule="exact"/>
              <w:ind w:left="5" w:right="5" w:hanging="5"/>
              <w:jc w:val="both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11"/>
                <w:sz w:val="24"/>
                <w:szCs w:val="24"/>
              </w:rPr>
              <w:t xml:space="preserve">Лекция. «Памятники природы </w:t>
            </w:r>
            <w:r w:rsidRPr="008A654F">
              <w:rPr>
                <w:rFonts w:eastAsia="Times New Roman"/>
                <w:spacing w:val="-2"/>
                <w:sz w:val="24"/>
                <w:szCs w:val="24"/>
              </w:rPr>
              <w:t>Чебоксарского района».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spacing w:val="-4"/>
                <w:sz w:val="24"/>
                <w:szCs w:val="24"/>
              </w:rPr>
              <w:t xml:space="preserve">26 </w:t>
            </w:r>
            <w:r w:rsidRPr="008A654F">
              <w:rPr>
                <w:rFonts w:eastAsia="Times New Roman"/>
                <w:spacing w:val="-4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12" w:rsidRPr="008A654F" w:rsidRDefault="00320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8A654F" w:rsidRPr="008A654F" w:rsidTr="008A654F">
        <w:trPr>
          <w:trHeight w:hRule="exact" w:val="15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 w:rsidP="008A654F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13.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 w:rsidP="008A654F">
            <w:pPr>
              <w:shd w:val="clear" w:color="auto" w:fill="FFFFFF"/>
              <w:spacing w:line="274" w:lineRule="exact"/>
              <w:ind w:left="5" w:right="5" w:hanging="5"/>
              <w:jc w:val="both"/>
              <w:rPr>
                <w:rFonts w:eastAsia="Times New Roman"/>
                <w:spacing w:val="11"/>
                <w:sz w:val="24"/>
                <w:szCs w:val="24"/>
              </w:rPr>
            </w:pPr>
            <w:r w:rsidRPr="008A654F">
              <w:rPr>
                <w:rFonts w:eastAsia="Times New Roman"/>
                <w:spacing w:val="11"/>
                <w:sz w:val="24"/>
                <w:szCs w:val="24"/>
              </w:rPr>
              <w:t>Цикл мероприятий «Именитые люди района»: встреча с автором книги «Патриарх шашечного спорта в Чувашской Республике» А.Л. Кирилловой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8A654F">
              <w:rPr>
                <w:spacing w:val="-4"/>
                <w:sz w:val="24"/>
                <w:szCs w:val="24"/>
              </w:rPr>
              <w:t>31 октября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 w:rsidP="008A654F">
            <w:pPr>
              <w:shd w:val="clear" w:color="auto" w:fill="FFFFFF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  <w:tr w:rsidR="008A654F" w:rsidRPr="008A654F" w:rsidTr="008A654F">
        <w:trPr>
          <w:trHeight w:hRule="exact" w:val="7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 w:rsidP="008A654F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8A654F">
              <w:rPr>
                <w:sz w:val="24"/>
                <w:szCs w:val="24"/>
              </w:rPr>
              <w:t>14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 w:rsidP="008A654F">
            <w:pPr>
              <w:shd w:val="clear" w:color="auto" w:fill="FFFFFF"/>
              <w:spacing w:line="274" w:lineRule="exact"/>
              <w:ind w:left="5" w:right="5" w:hanging="5"/>
              <w:jc w:val="both"/>
              <w:rPr>
                <w:rFonts w:eastAsia="Times New Roman"/>
                <w:spacing w:val="11"/>
                <w:sz w:val="24"/>
                <w:szCs w:val="24"/>
              </w:rPr>
            </w:pPr>
            <w:r w:rsidRPr="008A654F">
              <w:rPr>
                <w:rFonts w:eastAsia="Times New Roman"/>
                <w:spacing w:val="11"/>
                <w:sz w:val="24"/>
                <w:szCs w:val="24"/>
              </w:rPr>
              <w:t xml:space="preserve">Подготовка материала для энциклопедии Чебоксарского района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8A654F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54F" w:rsidRPr="008A654F" w:rsidRDefault="008A654F" w:rsidP="008A654F">
            <w:pPr>
              <w:shd w:val="clear" w:color="auto" w:fill="FFFFFF"/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8A654F">
              <w:rPr>
                <w:rFonts w:eastAsia="Times New Roman"/>
                <w:spacing w:val="-6"/>
                <w:sz w:val="24"/>
                <w:szCs w:val="24"/>
              </w:rPr>
              <w:t>Удалова И.В.</w:t>
            </w:r>
          </w:p>
        </w:tc>
      </w:tr>
    </w:tbl>
    <w:p w:rsidR="00320B7A" w:rsidRPr="008A654F" w:rsidRDefault="00320B7A">
      <w:pPr>
        <w:rPr>
          <w:sz w:val="24"/>
          <w:szCs w:val="24"/>
        </w:rPr>
      </w:pPr>
    </w:p>
    <w:sectPr w:rsidR="00320B7A" w:rsidRPr="008A654F">
      <w:type w:val="continuous"/>
      <w:pgSz w:w="11909" w:h="16834"/>
      <w:pgMar w:top="1274" w:right="1106" w:bottom="360" w:left="15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7A"/>
    <w:rsid w:val="00320B7A"/>
    <w:rsid w:val="005C5012"/>
    <w:rsid w:val="008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info-tat</dc:creator>
  <cp:lastModifiedBy>info-tat</cp:lastModifiedBy>
  <cp:revision>2</cp:revision>
  <dcterms:created xsi:type="dcterms:W3CDTF">2012-10-11T07:38:00Z</dcterms:created>
  <dcterms:modified xsi:type="dcterms:W3CDTF">2012-10-11T07:45:00Z</dcterms:modified>
</cp:coreProperties>
</file>